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44CA" w14:textId="77777777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14:paraId="1B9FDE64" w14:textId="6E4B04D1"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3C483E"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 BIZNIS KLINIKAMA I KORIŠTENJU </w:t>
      </w:r>
      <w:r w:rsidR="003E5954">
        <w:rPr>
          <w:rFonts w:ascii="Times New Roman" w:hAnsi="Times New Roman" w:cs="Times New Roman"/>
          <w:b/>
          <w:color w:val="17365D" w:themeColor="text2" w:themeShade="BF"/>
          <w:lang w:val="sr-Latn-BA"/>
        </w:rPr>
        <w:t>USLUGA POSLOVNOG SAVJETOVANJA</w:t>
      </w:r>
    </w:p>
    <w:p w14:paraId="5F23501C" w14:textId="77777777" w:rsidR="00F73FC4" w:rsidRPr="00656405" w:rsidRDefault="00F73FC4" w:rsidP="00F73FC4">
      <w:pPr>
        <w:spacing w:line="240" w:lineRule="auto"/>
        <w:jc w:val="both"/>
        <w:rPr>
          <w:sz w:val="2"/>
          <w:lang w:val="bs-Latn-BA"/>
        </w:rPr>
      </w:pP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14:paraId="33090937" w14:textId="77777777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CB34DD5" w14:textId="77777777"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7777777"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AE7489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FBCF1F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79DEDB33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071CD52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28DE7944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6C59730"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3BA70360" w14:textId="6AA8FFB0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Brendiranje i m</w:t>
            </w:r>
            <w:r w:rsidR="00A2432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arketing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0E279A5C" w14:textId="00066633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Internet prodaja</w:t>
            </w:r>
          </w:p>
          <w:p w14:paraId="5D732FEB" w14:textId="7AB69705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Proizvodnja mlijeka i proizvoda od mlijeka</w:t>
            </w:r>
          </w:p>
          <w:p w14:paraId="323EF65C" w14:textId="27023D50"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Pr="00656405" w:rsidRDefault="00F73FC4" w:rsidP="00F73FC4">
      <w:pPr>
        <w:spacing w:line="240" w:lineRule="auto"/>
        <w:jc w:val="both"/>
        <w:rPr>
          <w:sz w:val="4"/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7266AD11" w14:textId="23D3311A"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</w:t>
      </w:r>
      <w:r w:rsidR="009A153E">
        <w:rPr>
          <w:rFonts w:ascii="Times New Roman" w:hAnsi="Times New Roman" w:cs="Times New Roman"/>
          <w:sz w:val="20"/>
          <w:szCs w:val="20"/>
          <w:lang w:val="sr-Latn-BA"/>
        </w:rPr>
        <w:t>6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a</w:t>
      </w:r>
      <w:r w:rsidR="009A153E">
        <w:rPr>
          <w:rFonts w:ascii="Times New Roman" w:hAnsi="Times New Roman" w:cs="Times New Roman"/>
          <w:sz w:val="20"/>
          <w:szCs w:val="20"/>
          <w:lang w:val="sr-Latn-BA"/>
        </w:rPr>
        <w:t>prila</w:t>
      </w:r>
      <w:r w:rsidR="0003734B" w:rsidRPr="0003734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</w:t>
      </w:r>
      <w:r w:rsidR="009A153E">
        <w:rPr>
          <w:rFonts w:ascii="Times New Roman" w:hAnsi="Times New Roman" w:cs="Times New Roman"/>
          <w:sz w:val="20"/>
          <w:szCs w:val="20"/>
          <w:lang w:val="sr-Latn-BA"/>
        </w:rPr>
        <w:t>8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="0065640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</w:t>
      </w:r>
      <w:bookmarkStart w:id="0" w:name="_GoBack"/>
      <w:bookmarkEnd w:id="0"/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25B8" w14:textId="77777777" w:rsidR="00BF312B" w:rsidRDefault="00BF312B" w:rsidP="008127E6">
      <w:pPr>
        <w:spacing w:after="0" w:line="240" w:lineRule="auto"/>
      </w:pPr>
      <w:r>
        <w:separator/>
      </w:r>
    </w:p>
  </w:endnote>
  <w:endnote w:type="continuationSeparator" w:id="0">
    <w:p w14:paraId="41C32AC0" w14:textId="77777777" w:rsidR="00BF312B" w:rsidRDefault="00BF312B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56405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EBAC" w14:textId="77777777" w:rsidR="00BF312B" w:rsidRDefault="00BF312B" w:rsidP="008127E6">
      <w:pPr>
        <w:spacing w:after="0" w:line="240" w:lineRule="auto"/>
      </w:pPr>
      <w:r>
        <w:separator/>
      </w:r>
    </w:p>
  </w:footnote>
  <w:footnote w:type="continuationSeparator" w:id="0">
    <w:p w14:paraId="692650DB" w14:textId="77777777" w:rsidR="00BF312B" w:rsidRDefault="00BF312B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AFB9" w14:textId="77777777"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80CDB"/>
    <w:rsid w:val="002C6334"/>
    <w:rsid w:val="002E4D52"/>
    <w:rsid w:val="00305BFE"/>
    <w:rsid w:val="0038036A"/>
    <w:rsid w:val="0038390A"/>
    <w:rsid w:val="00387B89"/>
    <w:rsid w:val="003A7916"/>
    <w:rsid w:val="003B0055"/>
    <w:rsid w:val="003C483E"/>
    <w:rsid w:val="003D24FC"/>
    <w:rsid w:val="003E3038"/>
    <w:rsid w:val="003E5954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656405"/>
    <w:rsid w:val="007419CE"/>
    <w:rsid w:val="00770EF3"/>
    <w:rsid w:val="007D5F9B"/>
    <w:rsid w:val="008127E6"/>
    <w:rsid w:val="008224F9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A153E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E5577"/>
    <w:rsid w:val="00B05CA6"/>
    <w:rsid w:val="00B11708"/>
    <w:rsid w:val="00B26D63"/>
    <w:rsid w:val="00B31C73"/>
    <w:rsid w:val="00BA4EF4"/>
    <w:rsid w:val="00BF312B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B56E6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E582"/>
  <w15:docId w15:val="{C02EBF55-3258-4E06-B09B-0621101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5475-95C4-4089-BC86-B8667B8B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benjooo</cp:lastModifiedBy>
  <cp:revision>8</cp:revision>
  <cp:lastPrinted>2017-07-28T07:09:00Z</cp:lastPrinted>
  <dcterms:created xsi:type="dcterms:W3CDTF">2017-07-25T13:11:00Z</dcterms:created>
  <dcterms:modified xsi:type="dcterms:W3CDTF">2018-04-03T08:24:00Z</dcterms:modified>
</cp:coreProperties>
</file>